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A0" w:rsidRPr="00F91395" w:rsidRDefault="00B83161">
      <w:pPr>
        <w:rPr>
          <w:b/>
          <w:sz w:val="32"/>
          <w:szCs w:val="32"/>
          <w:u w:val="single"/>
        </w:rPr>
      </w:pPr>
      <w:r w:rsidRPr="00913445">
        <w:rPr>
          <w:b/>
          <w:sz w:val="32"/>
          <w:szCs w:val="32"/>
          <w:u w:val="single"/>
        </w:rPr>
        <w:t>Link</w:t>
      </w:r>
      <w:r w:rsidR="00D947A0" w:rsidRPr="00913445">
        <w:rPr>
          <w:b/>
          <w:sz w:val="32"/>
          <w:szCs w:val="32"/>
          <w:u w:val="single"/>
        </w:rPr>
        <w:t>s</w:t>
      </w:r>
      <w:r w:rsidRPr="00913445">
        <w:rPr>
          <w:b/>
          <w:sz w:val="32"/>
          <w:szCs w:val="32"/>
          <w:u w:val="single"/>
        </w:rPr>
        <w:t xml:space="preserve"> to Problem Solving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91395" w:rsidRPr="00F91395" w:rsidTr="00F91395">
        <w:trPr>
          <w:trHeight w:val="547"/>
        </w:trPr>
        <w:tc>
          <w:tcPr>
            <w:tcW w:w="9576" w:type="dxa"/>
          </w:tcPr>
          <w:p w:rsidR="00F91395" w:rsidRDefault="00F91395" w:rsidP="007C57A2">
            <w:pPr>
              <w:rPr>
                <w:b/>
              </w:rPr>
            </w:pPr>
          </w:p>
          <w:p w:rsidR="00F91395" w:rsidRPr="00F91395" w:rsidRDefault="00F91395" w:rsidP="007C57A2">
            <w:pPr>
              <w:rPr>
                <w:b/>
              </w:rPr>
            </w:pPr>
            <w:r w:rsidRPr="00F91395">
              <w:rPr>
                <w:b/>
              </w:rPr>
              <w:t xml:space="preserve">Peter </w:t>
            </w:r>
            <w:proofErr w:type="spellStart"/>
            <w:r w:rsidRPr="00F91395">
              <w:rPr>
                <w:b/>
              </w:rPr>
              <w:t>Liljedahl’s</w:t>
            </w:r>
            <w:proofErr w:type="spellEnd"/>
            <w:r w:rsidRPr="00F91395">
              <w:rPr>
                <w:b/>
              </w:rPr>
              <w:t xml:space="preserve"> Numeracy Tasks</w:t>
            </w:r>
          </w:p>
          <w:p w:rsidR="00F91395" w:rsidRDefault="00150C79" w:rsidP="007C57A2">
            <w:pPr>
              <w:rPr>
                <w:rStyle w:val="Hyperlink"/>
              </w:rPr>
            </w:pPr>
            <w:hyperlink r:id="rId5" w:history="1">
              <w:r w:rsidR="00F91395" w:rsidRPr="00F91395">
                <w:rPr>
                  <w:rStyle w:val="Hyperlink"/>
                </w:rPr>
                <w:t>http://www.peterliljedahl.com/teachers/numeracy-tasks</w:t>
              </w:r>
            </w:hyperlink>
          </w:p>
          <w:p w:rsidR="00F91395" w:rsidRPr="00F91395" w:rsidRDefault="00F91395" w:rsidP="007C57A2">
            <w:pPr>
              <w:rPr>
                <w:b/>
              </w:rPr>
            </w:pPr>
          </w:p>
        </w:tc>
      </w:tr>
      <w:tr w:rsidR="00F91395" w:rsidRPr="00F91395" w:rsidTr="007C57A2">
        <w:trPr>
          <w:trHeight w:val="547"/>
        </w:trPr>
        <w:tc>
          <w:tcPr>
            <w:tcW w:w="9576" w:type="dxa"/>
          </w:tcPr>
          <w:p w:rsidR="00F91395" w:rsidRDefault="00F91395" w:rsidP="007C57A2">
            <w:pPr>
              <w:rPr>
                <w:b/>
              </w:rPr>
            </w:pPr>
          </w:p>
          <w:p w:rsidR="00F91395" w:rsidRPr="00F91395" w:rsidRDefault="00F91395" w:rsidP="007C57A2">
            <w:pPr>
              <w:rPr>
                <w:rStyle w:val="Hyperlink"/>
                <w:b/>
                <w:color w:val="auto"/>
                <w:u w:val="none"/>
              </w:rPr>
            </w:pPr>
            <w:r w:rsidRPr="00F91395">
              <w:rPr>
                <w:b/>
              </w:rPr>
              <w:t>Problem-solving Lessons (Common Core U.S. – junior high and high school)</w:t>
            </w:r>
          </w:p>
          <w:p w:rsidR="00F91395" w:rsidRDefault="00150C79" w:rsidP="007C57A2">
            <w:pPr>
              <w:rPr>
                <w:rStyle w:val="Hyperlink"/>
              </w:rPr>
            </w:pPr>
            <w:hyperlink r:id="rId6" w:history="1">
              <w:hyperlink r:id="rId7" w:history="1">
                <w:r w:rsidR="00F91395" w:rsidRPr="00F91395">
                  <w:rPr>
                    <w:rStyle w:val="Hyperlink"/>
                  </w:rPr>
                  <w:t>https://secondarymathcommoncore.wikispaces.hcpss.org/</w:t>
                </w:r>
              </w:hyperlink>
            </w:hyperlink>
          </w:p>
          <w:p w:rsidR="00F91395" w:rsidRPr="00F91395" w:rsidRDefault="00F91395" w:rsidP="007C57A2">
            <w:pPr>
              <w:rPr>
                <w:rStyle w:val="Hyperlink"/>
                <w:b/>
                <w:color w:val="auto"/>
                <w:u w:val="none"/>
              </w:rPr>
            </w:pPr>
          </w:p>
        </w:tc>
      </w:tr>
      <w:tr w:rsidR="00F91395" w:rsidRPr="00F91395" w:rsidTr="007C57A2">
        <w:trPr>
          <w:trHeight w:val="816"/>
        </w:trPr>
        <w:tc>
          <w:tcPr>
            <w:tcW w:w="9576" w:type="dxa"/>
          </w:tcPr>
          <w:p w:rsidR="00F91395" w:rsidRDefault="00F91395" w:rsidP="007C57A2">
            <w:pPr>
              <w:rPr>
                <w:b/>
              </w:rPr>
            </w:pPr>
          </w:p>
          <w:p w:rsidR="00F91395" w:rsidRPr="00F91395" w:rsidRDefault="00F91395" w:rsidP="007C57A2">
            <w:pPr>
              <w:rPr>
                <w:b/>
              </w:rPr>
            </w:pPr>
            <w:r w:rsidRPr="00F91395">
              <w:rPr>
                <w:b/>
              </w:rPr>
              <w:t>Dan Meyer’s Three-Act Math Tasks</w:t>
            </w:r>
          </w:p>
          <w:p w:rsidR="00F91395" w:rsidRDefault="00150C79" w:rsidP="007C57A2">
            <w:pPr>
              <w:rPr>
                <w:rStyle w:val="Hyperlink"/>
              </w:rPr>
            </w:pPr>
            <w:hyperlink r:id="rId8" w:anchor="gid=0" w:history="1">
              <w:r w:rsidR="00F91395" w:rsidRPr="00F91395">
                <w:rPr>
                  <w:rStyle w:val="Hyperlink"/>
                </w:rPr>
                <w:t>https://docs.google.com/a/edu.gpcsd.ca/spreadsheet/ccc?key=0AjIqyKM9d7ZYdEhtR3BJMmdBWnM2YWxWYVM1UWowTEE#gid=0</w:t>
              </w:r>
            </w:hyperlink>
          </w:p>
          <w:p w:rsidR="00F91395" w:rsidRPr="00F91395" w:rsidRDefault="00F91395" w:rsidP="007C57A2">
            <w:pPr>
              <w:rPr>
                <w:b/>
              </w:rPr>
            </w:pPr>
          </w:p>
        </w:tc>
      </w:tr>
      <w:tr w:rsidR="00F91395" w:rsidRPr="00F91395" w:rsidTr="007C57A2">
        <w:trPr>
          <w:trHeight w:val="547"/>
        </w:trPr>
        <w:tc>
          <w:tcPr>
            <w:tcW w:w="9576" w:type="dxa"/>
          </w:tcPr>
          <w:p w:rsidR="00F91395" w:rsidRDefault="00F91395" w:rsidP="007C57A2">
            <w:pPr>
              <w:rPr>
                <w:b/>
              </w:rPr>
            </w:pPr>
          </w:p>
          <w:p w:rsidR="00F91395" w:rsidRPr="00F91395" w:rsidRDefault="00F91395" w:rsidP="007C57A2">
            <w:pPr>
              <w:rPr>
                <w:b/>
              </w:rPr>
            </w:pPr>
            <w:r w:rsidRPr="00F91395">
              <w:rPr>
                <w:b/>
              </w:rPr>
              <w:t>Galileo Educational Network</w:t>
            </w:r>
          </w:p>
          <w:p w:rsidR="00F91395" w:rsidRDefault="00150C79" w:rsidP="007C57A2">
            <w:pPr>
              <w:rPr>
                <w:rStyle w:val="Hyperlink"/>
              </w:rPr>
            </w:pPr>
            <w:hyperlink r:id="rId9" w:history="1">
              <w:r w:rsidR="00F91395" w:rsidRPr="00F91395">
                <w:rPr>
                  <w:rStyle w:val="Hyperlink"/>
                </w:rPr>
                <w:t>http://galileo.org/</w:t>
              </w:r>
            </w:hyperlink>
          </w:p>
          <w:p w:rsidR="00F91395" w:rsidRPr="00F91395" w:rsidRDefault="00F91395" w:rsidP="007C57A2">
            <w:pPr>
              <w:rPr>
                <w:b/>
              </w:rPr>
            </w:pPr>
          </w:p>
        </w:tc>
      </w:tr>
      <w:tr w:rsidR="00F91395" w:rsidRPr="00F91395" w:rsidTr="007C57A2">
        <w:trPr>
          <w:trHeight w:val="547"/>
        </w:trPr>
        <w:tc>
          <w:tcPr>
            <w:tcW w:w="9576" w:type="dxa"/>
          </w:tcPr>
          <w:p w:rsidR="00F91395" w:rsidRDefault="00F91395" w:rsidP="007C57A2">
            <w:pPr>
              <w:rPr>
                <w:b/>
              </w:rPr>
            </w:pPr>
          </w:p>
          <w:p w:rsidR="00F91395" w:rsidRPr="00F91395" w:rsidRDefault="00F91395" w:rsidP="007C57A2">
            <w:pPr>
              <w:rPr>
                <w:b/>
              </w:rPr>
            </w:pPr>
            <w:r w:rsidRPr="00F91395">
              <w:rPr>
                <w:b/>
              </w:rPr>
              <w:t>National Council for Teachers of Mathematics</w:t>
            </w:r>
          </w:p>
          <w:p w:rsidR="00F91395" w:rsidRDefault="00150C79" w:rsidP="007C57A2">
            <w:pPr>
              <w:rPr>
                <w:rStyle w:val="Hyperlink"/>
              </w:rPr>
            </w:pPr>
            <w:hyperlink r:id="rId10" w:history="1">
              <w:r w:rsidR="00F91395" w:rsidRPr="00F91395">
                <w:rPr>
                  <w:rStyle w:val="Hyperlink"/>
                </w:rPr>
                <w:t>http://www.nctm.org/resources/default.aspx?id=230</w:t>
              </w:r>
            </w:hyperlink>
          </w:p>
          <w:p w:rsidR="00F91395" w:rsidRPr="00F91395" w:rsidRDefault="00F91395" w:rsidP="007C57A2">
            <w:pPr>
              <w:rPr>
                <w:b/>
              </w:rPr>
            </w:pPr>
          </w:p>
        </w:tc>
      </w:tr>
      <w:tr w:rsidR="00F91395" w:rsidRPr="00F91395" w:rsidTr="007C57A2">
        <w:trPr>
          <w:trHeight w:val="547"/>
        </w:trPr>
        <w:tc>
          <w:tcPr>
            <w:tcW w:w="9576" w:type="dxa"/>
          </w:tcPr>
          <w:p w:rsidR="00F91395" w:rsidRDefault="00F91395" w:rsidP="007C57A2">
            <w:pPr>
              <w:rPr>
                <w:b/>
              </w:rPr>
            </w:pPr>
          </w:p>
          <w:p w:rsidR="00F91395" w:rsidRPr="00F91395" w:rsidRDefault="00F91395" w:rsidP="007C57A2">
            <w:pPr>
              <w:rPr>
                <w:b/>
              </w:rPr>
            </w:pPr>
            <w:r w:rsidRPr="00F91395">
              <w:rPr>
                <w:b/>
              </w:rPr>
              <w:t>Mathematics, Magic, and Mystery</w:t>
            </w:r>
          </w:p>
          <w:p w:rsidR="00F91395" w:rsidRDefault="00150C79" w:rsidP="007C57A2">
            <w:pPr>
              <w:rPr>
                <w:rStyle w:val="Hyperlink"/>
              </w:rPr>
            </w:pPr>
            <w:hyperlink r:id="rId11" w:history="1">
              <w:r w:rsidR="00F91395" w:rsidRPr="00F91395">
                <w:rPr>
                  <w:rStyle w:val="Hyperlink"/>
                </w:rPr>
                <w:t>www.mathaware.org</w:t>
              </w:r>
            </w:hyperlink>
          </w:p>
          <w:p w:rsidR="00F91395" w:rsidRPr="00F91395" w:rsidRDefault="00F91395" w:rsidP="007C57A2">
            <w:pPr>
              <w:rPr>
                <w:b/>
              </w:rPr>
            </w:pPr>
          </w:p>
        </w:tc>
      </w:tr>
      <w:tr w:rsidR="00F91395" w:rsidRPr="00F91395" w:rsidTr="007C57A2">
        <w:trPr>
          <w:trHeight w:val="547"/>
        </w:trPr>
        <w:tc>
          <w:tcPr>
            <w:tcW w:w="9576" w:type="dxa"/>
          </w:tcPr>
          <w:p w:rsidR="00F91395" w:rsidRDefault="00F91395" w:rsidP="007C57A2">
            <w:pPr>
              <w:rPr>
                <w:b/>
              </w:rPr>
            </w:pPr>
          </w:p>
          <w:p w:rsidR="00F91395" w:rsidRPr="00F91395" w:rsidRDefault="00F91395" w:rsidP="007C57A2">
            <w:pPr>
              <w:rPr>
                <w:b/>
              </w:rPr>
            </w:pPr>
            <w:r w:rsidRPr="00F91395">
              <w:rPr>
                <w:b/>
              </w:rPr>
              <w:t>TES Connect : puzzles and problems</w:t>
            </w:r>
          </w:p>
          <w:p w:rsidR="00F91395" w:rsidRDefault="00150C79" w:rsidP="007C57A2">
            <w:pPr>
              <w:rPr>
                <w:rStyle w:val="Hyperlink"/>
                <w:rFonts w:eastAsia="Times New Roman"/>
                <w:lang w:val="fr-CA"/>
              </w:rPr>
            </w:pPr>
            <w:hyperlink r:id="rId12" w:history="1">
              <w:r w:rsidR="00F91395" w:rsidRPr="00F91395">
                <w:rPr>
                  <w:rStyle w:val="Hyperlink"/>
                  <w:rFonts w:eastAsia="Times New Roman"/>
                </w:rPr>
                <w:t>https://account.tes.co.uk/account</w:t>
              </w:r>
            </w:hyperlink>
          </w:p>
          <w:p w:rsidR="00F91395" w:rsidRPr="00F91395" w:rsidRDefault="00F91395" w:rsidP="007C57A2">
            <w:pPr>
              <w:rPr>
                <w:b/>
              </w:rPr>
            </w:pPr>
          </w:p>
        </w:tc>
      </w:tr>
      <w:tr w:rsidR="00F91395" w:rsidRPr="00F91395" w:rsidTr="007C57A2">
        <w:trPr>
          <w:trHeight w:val="547"/>
        </w:trPr>
        <w:tc>
          <w:tcPr>
            <w:tcW w:w="9576" w:type="dxa"/>
          </w:tcPr>
          <w:p w:rsidR="00F91395" w:rsidRDefault="00F91395" w:rsidP="007C57A2">
            <w:pPr>
              <w:rPr>
                <w:b/>
              </w:rPr>
            </w:pPr>
          </w:p>
          <w:p w:rsidR="00F91395" w:rsidRPr="00F91395" w:rsidRDefault="00F91395" w:rsidP="007C57A2">
            <w:pPr>
              <w:rPr>
                <w:b/>
              </w:rPr>
            </w:pPr>
            <w:r w:rsidRPr="00F91395">
              <w:rPr>
                <w:b/>
              </w:rPr>
              <w:t xml:space="preserve">Junior High and High School Problems (ask Alicia for username and password) </w:t>
            </w:r>
          </w:p>
          <w:p w:rsidR="00F91395" w:rsidRDefault="00150C79" w:rsidP="007C57A2">
            <w:pPr>
              <w:rPr>
                <w:lang w:val="fr-CA"/>
              </w:rPr>
            </w:pPr>
            <w:hyperlink r:id="rId13" w:history="1">
              <w:r w:rsidR="00F91395" w:rsidRPr="00F91395">
                <w:rPr>
                  <w:rStyle w:val="Hyperlink"/>
                </w:rPr>
                <w:t>http://www.mathalicious.com/</w:t>
              </w:r>
            </w:hyperlink>
          </w:p>
          <w:p w:rsidR="00F91395" w:rsidRPr="00F91395" w:rsidRDefault="00F91395" w:rsidP="007C57A2"/>
        </w:tc>
      </w:tr>
      <w:tr w:rsidR="00264C7B" w:rsidRPr="00F91395" w:rsidTr="007C57A2">
        <w:trPr>
          <w:trHeight w:val="547"/>
        </w:trPr>
        <w:tc>
          <w:tcPr>
            <w:tcW w:w="9576" w:type="dxa"/>
          </w:tcPr>
          <w:p w:rsidR="00264C7B" w:rsidRDefault="00264C7B" w:rsidP="007C57A2">
            <w:pPr>
              <w:rPr>
                <w:b/>
              </w:rPr>
            </w:pPr>
            <w:r>
              <w:rPr>
                <w:b/>
              </w:rPr>
              <w:t xml:space="preserve">John </w:t>
            </w:r>
            <w:proofErr w:type="spellStart"/>
            <w:r>
              <w:rPr>
                <w:b/>
              </w:rPr>
              <w:t>Scammell</w:t>
            </w:r>
            <w:proofErr w:type="spellEnd"/>
          </w:p>
          <w:p w:rsidR="00264C7B" w:rsidRDefault="00150C79" w:rsidP="007C57A2">
            <w:pPr>
              <w:rPr>
                <w:b/>
              </w:rPr>
            </w:pPr>
            <w:hyperlink r:id="rId14" w:history="1">
              <w:r w:rsidR="00264C7B" w:rsidRPr="00E14EB8">
                <w:rPr>
                  <w:rStyle w:val="Hyperlink"/>
                  <w:b/>
                </w:rPr>
                <w:t>http://wncpactivemath.wordpress.com/</w:t>
              </w:r>
            </w:hyperlink>
          </w:p>
          <w:p w:rsidR="00264C7B" w:rsidRDefault="00264C7B" w:rsidP="007C57A2">
            <w:pPr>
              <w:rPr>
                <w:b/>
              </w:rPr>
            </w:pPr>
          </w:p>
        </w:tc>
      </w:tr>
      <w:tr w:rsidR="00264C7B" w:rsidRPr="007C57A2" w:rsidTr="007C57A2">
        <w:trPr>
          <w:trHeight w:val="547"/>
        </w:trPr>
        <w:tc>
          <w:tcPr>
            <w:tcW w:w="9576" w:type="dxa"/>
          </w:tcPr>
          <w:p w:rsidR="007C57A2" w:rsidRPr="009A2140" w:rsidRDefault="007C57A2" w:rsidP="00BD2460">
            <w:pPr>
              <w:pStyle w:val="PlainText"/>
              <w:rPr>
                <w:lang w:val="en-US"/>
              </w:rPr>
            </w:pPr>
            <w:proofErr w:type="spellStart"/>
            <w:r>
              <w:rPr>
                <w:rStyle w:val="Strong"/>
                <w:rFonts w:ascii="Arial" w:hAnsi="Arial" w:cs="Arial"/>
                <w:sz w:val="20"/>
                <w:szCs w:val="20"/>
                <w:lang w:val="en"/>
              </w:rPr>
              <w:t>Nrich</w:t>
            </w:r>
            <w:proofErr w:type="spellEnd"/>
            <w:r>
              <w:rPr>
                <w:rStyle w:val="Strong"/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sz w:val="20"/>
                <w:szCs w:val="20"/>
                <w:lang w:val="en"/>
              </w:rPr>
              <w:t>Maths</w:t>
            </w:r>
            <w:proofErr w:type="spellEnd"/>
          </w:p>
          <w:p w:rsidR="00BD2460" w:rsidRPr="009A2140" w:rsidRDefault="00150C79" w:rsidP="00BD2460">
            <w:pPr>
              <w:pStyle w:val="PlainText"/>
              <w:rPr>
                <w:lang w:val="en-US"/>
              </w:rPr>
            </w:pPr>
            <w:hyperlink r:id="rId15" w:history="1">
              <w:r w:rsidR="00BD2460" w:rsidRPr="009A2140">
                <w:rPr>
                  <w:rStyle w:val="Hyperlink"/>
                  <w:lang w:val="en-US"/>
                </w:rPr>
                <w:t>http://nrich.maths.org/frontpage</w:t>
              </w:r>
            </w:hyperlink>
          </w:p>
          <w:p w:rsidR="00264C7B" w:rsidRPr="009A2140" w:rsidRDefault="00264C7B" w:rsidP="007C57A2">
            <w:pPr>
              <w:rPr>
                <w:b/>
              </w:rPr>
            </w:pPr>
          </w:p>
        </w:tc>
      </w:tr>
      <w:tr w:rsidR="00450689" w:rsidRPr="00F91395" w:rsidTr="007C57A2">
        <w:trPr>
          <w:trHeight w:val="547"/>
        </w:trPr>
        <w:tc>
          <w:tcPr>
            <w:tcW w:w="9576" w:type="dxa"/>
          </w:tcPr>
          <w:p w:rsidR="00450689" w:rsidRPr="00450689" w:rsidRDefault="00450689" w:rsidP="00BD2460">
            <w:pPr>
              <w:pStyle w:val="PlainText"/>
              <w:rPr>
                <w:b/>
                <w:lang w:val="en-US"/>
              </w:rPr>
            </w:pPr>
            <w:r w:rsidRPr="00450689">
              <w:rPr>
                <w:b/>
                <w:lang w:val="en-US"/>
              </w:rPr>
              <w:t>PBS Learning Media</w:t>
            </w:r>
          </w:p>
          <w:p w:rsidR="00450689" w:rsidRDefault="00150C79" w:rsidP="00BD2460">
            <w:pPr>
              <w:pStyle w:val="PlainText"/>
              <w:rPr>
                <w:lang w:val="en-US"/>
              </w:rPr>
            </w:pPr>
            <w:hyperlink r:id="rId16" w:history="1">
              <w:r w:rsidR="00450689" w:rsidRPr="00456F99">
                <w:rPr>
                  <w:rStyle w:val="Hyperlink"/>
                  <w:lang w:val="en-US"/>
                </w:rPr>
                <w:t>http://www.pbslearningmedia.org/search/?q=&amp;selected_facets=grades_exact%3A7&amp;selected_facets=grades_exact%3A8&amp;selected_facets=supplemental_curriculum_hierarchy_nodes%3A1184&amp;selected_facets</w:t>
              </w:r>
            </w:hyperlink>
            <w:r w:rsidR="00450689" w:rsidRPr="00450689">
              <w:rPr>
                <w:lang w:val="en-US"/>
              </w:rPr>
              <w:t>=</w:t>
            </w:r>
          </w:p>
          <w:p w:rsidR="00450689" w:rsidRPr="00450689" w:rsidRDefault="00450689" w:rsidP="00BD2460">
            <w:pPr>
              <w:pStyle w:val="PlainText"/>
              <w:rPr>
                <w:lang w:val="en-US"/>
              </w:rPr>
            </w:pPr>
          </w:p>
        </w:tc>
      </w:tr>
      <w:tr w:rsidR="007C57A2" w:rsidRPr="00F91395" w:rsidTr="007C57A2">
        <w:trPr>
          <w:trHeight w:val="547"/>
        </w:trPr>
        <w:tc>
          <w:tcPr>
            <w:tcW w:w="9576" w:type="dxa"/>
          </w:tcPr>
          <w:p w:rsidR="007C57A2" w:rsidRDefault="007C57A2" w:rsidP="00BD2460">
            <w:pPr>
              <w:pStyle w:val="Plain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Math Pickle</w:t>
            </w:r>
          </w:p>
          <w:p w:rsidR="007C57A2" w:rsidRDefault="00150C79" w:rsidP="00BD2460">
            <w:pPr>
              <w:pStyle w:val="PlainText"/>
              <w:rPr>
                <w:b/>
                <w:lang w:val="en-US"/>
              </w:rPr>
            </w:pPr>
            <w:hyperlink r:id="rId17" w:history="1">
              <w:r w:rsidR="007C57A2" w:rsidRPr="00D56CF5">
                <w:rPr>
                  <w:rStyle w:val="Hyperlink"/>
                  <w:b/>
                  <w:lang w:val="en-US"/>
                </w:rPr>
                <w:t>http://www.mathpickle.com/K-12/Grade_3.html</w:t>
              </w:r>
            </w:hyperlink>
          </w:p>
          <w:p w:rsidR="007C57A2" w:rsidRPr="00450689" w:rsidRDefault="007C57A2" w:rsidP="00BD2460">
            <w:pPr>
              <w:pStyle w:val="PlainText"/>
              <w:rPr>
                <w:b/>
                <w:lang w:val="en-US"/>
              </w:rPr>
            </w:pPr>
          </w:p>
        </w:tc>
      </w:tr>
      <w:tr w:rsidR="007C57A2" w:rsidRPr="00F91395" w:rsidTr="007C57A2">
        <w:trPr>
          <w:trHeight w:val="547"/>
        </w:trPr>
        <w:tc>
          <w:tcPr>
            <w:tcW w:w="9576" w:type="dxa"/>
          </w:tcPr>
          <w:p w:rsidR="007C57A2" w:rsidRDefault="007C57A2" w:rsidP="00BD2460">
            <w:pPr>
              <w:pStyle w:val="PlainText"/>
              <w:rPr>
                <w:b/>
                <w:lang w:val="en-US"/>
              </w:rPr>
            </w:pPr>
          </w:p>
          <w:p w:rsidR="007C57A2" w:rsidRDefault="00150C79" w:rsidP="00BD2460">
            <w:pPr>
              <w:pStyle w:val="PlainText"/>
              <w:rPr>
                <w:b/>
                <w:lang w:val="en-US"/>
              </w:rPr>
            </w:pPr>
            <w:hyperlink r:id="rId18" w:history="1">
              <w:r w:rsidR="009A2140" w:rsidRPr="00892E19">
                <w:rPr>
                  <w:rStyle w:val="Hyperlink"/>
                  <w:b/>
                  <w:lang w:val="en-US"/>
                </w:rPr>
                <w:t>http://www.90thkilmacudscouts.com/maths/</w:t>
              </w:r>
            </w:hyperlink>
          </w:p>
        </w:tc>
      </w:tr>
      <w:tr w:rsidR="009A2140" w:rsidRPr="00F91395" w:rsidTr="007C57A2">
        <w:trPr>
          <w:trHeight w:val="547"/>
        </w:trPr>
        <w:tc>
          <w:tcPr>
            <w:tcW w:w="9576" w:type="dxa"/>
          </w:tcPr>
          <w:p w:rsidR="009A2140" w:rsidRDefault="009A2140" w:rsidP="00BD2460">
            <w:pPr>
              <w:pStyle w:val="PlainText"/>
              <w:rPr>
                <w:rFonts w:ascii="Impact" w:eastAsia="+mj-ea" w:hAnsi="Impact" w:cs="+mj-cs"/>
                <w:color w:val="262626"/>
                <w:kern w:val="24"/>
                <w:sz w:val="24"/>
                <w:szCs w:val="24"/>
                <w:lang w:val="en-US"/>
              </w:rPr>
            </w:pPr>
          </w:p>
          <w:p w:rsidR="009A2140" w:rsidRDefault="009A2140" w:rsidP="00BD2460">
            <w:pPr>
              <w:pStyle w:val="PlainText"/>
              <w:rPr>
                <w:rFonts w:asciiTheme="minorHAnsi" w:eastAsia="+mj-ea" w:hAnsiTheme="minorHAnsi" w:cs="+mj-cs"/>
                <w:b/>
                <w:color w:val="262626"/>
                <w:kern w:val="24"/>
                <w:szCs w:val="22"/>
                <w:lang w:val="en-US"/>
              </w:rPr>
            </w:pPr>
            <w:r w:rsidRPr="00EB3599">
              <w:rPr>
                <w:rFonts w:asciiTheme="minorHAnsi" w:eastAsia="+mj-ea" w:hAnsiTheme="minorHAnsi" w:cs="+mj-cs"/>
                <w:b/>
                <w:color w:val="262626"/>
                <w:kern w:val="24"/>
                <w:szCs w:val="22"/>
                <w:lang w:val="en-US"/>
              </w:rPr>
              <w:t>Three Acts For Primary</w:t>
            </w:r>
          </w:p>
          <w:p w:rsidR="00EB3599" w:rsidRPr="00EB3599" w:rsidRDefault="00150C79" w:rsidP="00EB3599">
            <w:pPr>
              <w:pStyle w:val="PlainText"/>
              <w:rPr>
                <w:rFonts w:eastAsia="+mj-ea" w:cs="+mj-cs"/>
                <w:b/>
                <w:color w:val="262626"/>
                <w:kern w:val="24"/>
                <w:u w:val="single"/>
                <w:lang w:val="en-US"/>
              </w:rPr>
            </w:pPr>
            <w:hyperlink r:id="rId19" w:history="1">
              <w:r w:rsidR="00EB3599" w:rsidRPr="00EB3599">
                <w:rPr>
                  <w:rStyle w:val="Hyperlink"/>
                  <w:rFonts w:eastAsia="+mj-ea" w:cs="+mj-cs"/>
                  <w:b/>
                  <w:kern w:val="24"/>
                  <w:lang w:val="en-US"/>
                </w:rPr>
                <w:t>http://www.mathedleadership.org/resources/threeacts/index.html</w:t>
              </w:r>
            </w:hyperlink>
          </w:p>
          <w:p w:rsidR="00EB3599" w:rsidRPr="00EB3599" w:rsidRDefault="00EB3599" w:rsidP="00BD2460">
            <w:pPr>
              <w:pStyle w:val="PlainText"/>
              <w:rPr>
                <w:rFonts w:asciiTheme="minorHAnsi" w:eastAsia="+mj-ea" w:hAnsiTheme="minorHAnsi" w:cs="+mj-cs"/>
                <w:b/>
                <w:color w:val="262626"/>
                <w:kern w:val="24"/>
                <w:szCs w:val="22"/>
                <w:lang w:val="en-US"/>
              </w:rPr>
            </w:pPr>
          </w:p>
          <w:p w:rsidR="009A2140" w:rsidRDefault="009A2140" w:rsidP="00EB3599">
            <w:pPr>
              <w:pStyle w:val="PlainText"/>
              <w:rPr>
                <w:b/>
                <w:lang w:val="en-US"/>
              </w:rPr>
            </w:pPr>
          </w:p>
        </w:tc>
      </w:tr>
      <w:tr w:rsidR="00EB3599" w:rsidRPr="00F91395" w:rsidTr="007C57A2">
        <w:trPr>
          <w:trHeight w:val="547"/>
        </w:trPr>
        <w:tc>
          <w:tcPr>
            <w:tcW w:w="9576" w:type="dxa"/>
          </w:tcPr>
          <w:p w:rsidR="00EB3599" w:rsidRDefault="00EB3599" w:rsidP="00BD2460">
            <w:pPr>
              <w:pStyle w:val="PlainText"/>
              <w:rPr>
                <w:rFonts w:asciiTheme="minorHAnsi" w:eastAsia="+mj-ea" w:hAnsiTheme="minorHAnsi" w:cs="+mj-cs"/>
                <w:b/>
                <w:color w:val="262626"/>
                <w:kern w:val="24"/>
                <w:szCs w:val="22"/>
                <w:lang w:val="en-US"/>
              </w:rPr>
            </w:pPr>
            <w:r w:rsidRPr="00EB3599">
              <w:rPr>
                <w:rFonts w:asciiTheme="minorHAnsi" w:eastAsia="+mj-ea" w:hAnsiTheme="minorHAnsi" w:cs="+mj-cs"/>
                <w:b/>
                <w:color w:val="262626"/>
                <w:kern w:val="24"/>
                <w:szCs w:val="22"/>
                <w:lang w:val="en-US"/>
              </w:rPr>
              <w:t>NCTM – Math Fun Facts</w:t>
            </w:r>
          </w:p>
          <w:p w:rsidR="00EB3599" w:rsidRPr="00EB3599" w:rsidRDefault="00150C79" w:rsidP="00EB3599">
            <w:pPr>
              <w:pStyle w:val="PlainText"/>
              <w:rPr>
                <w:rFonts w:eastAsia="+mj-ea" w:cs="+mj-cs"/>
                <w:b/>
                <w:color w:val="262626"/>
                <w:kern w:val="24"/>
                <w:lang w:val="en-US"/>
              </w:rPr>
            </w:pPr>
            <w:hyperlink r:id="rId20" w:history="1">
              <w:r w:rsidR="00EB3599" w:rsidRPr="00EB3599">
                <w:rPr>
                  <w:rStyle w:val="Hyperlink"/>
                  <w:rFonts w:eastAsia="+mj-ea" w:cs="+mj-cs"/>
                  <w:b/>
                  <w:kern w:val="24"/>
                  <w:lang w:val="en-US"/>
                </w:rPr>
                <w:t>https://www.math.hmc.edu/funfacts/</w:t>
              </w:r>
            </w:hyperlink>
          </w:p>
          <w:p w:rsidR="00EB3599" w:rsidRPr="00EB3599" w:rsidRDefault="00EB3599" w:rsidP="00BD2460">
            <w:pPr>
              <w:pStyle w:val="PlainText"/>
              <w:rPr>
                <w:rFonts w:asciiTheme="minorHAnsi" w:eastAsia="+mj-ea" w:hAnsiTheme="minorHAnsi" w:cs="+mj-cs"/>
                <w:b/>
                <w:color w:val="262626"/>
                <w:kern w:val="24"/>
                <w:szCs w:val="22"/>
                <w:lang w:val="en-US"/>
              </w:rPr>
            </w:pPr>
          </w:p>
          <w:p w:rsidR="00EB3599" w:rsidRDefault="00EB3599" w:rsidP="00EB3599">
            <w:pPr>
              <w:pStyle w:val="PlainText"/>
              <w:rPr>
                <w:rFonts w:ascii="Impact" w:eastAsia="+mj-ea" w:hAnsi="Impact" w:cs="+mj-cs"/>
                <w:color w:val="262626"/>
                <w:kern w:val="24"/>
                <w:sz w:val="24"/>
                <w:szCs w:val="24"/>
                <w:lang w:val="en-US"/>
              </w:rPr>
            </w:pPr>
          </w:p>
        </w:tc>
      </w:tr>
      <w:tr w:rsidR="00150C79" w:rsidRPr="00F91395" w:rsidTr="007C57A2">
        <w:trPr>
          <w:trHeight w:val="547"/>
        </w:trPr>
        <w:tc>
          <w:tcPr>
            <w:tcW w:w="9576" w:type="dxa"/>
          </w:tcPr>
          <w:p w:rsidR="00150C79" w:rsidRDefault="00150C79" w:rsidP="00BD2460">
            <w:pPr>
              <w:pStyle w:val="PlainText"/>
              <w:rPr>
                <w:rFonts w:asciiTheme="minorHAnsi" w:eastAsia="+mj-ea" w:hAnsiTheme="minorHAnsi" w:cs="+mj-cs"/>
                <w:b/>
                <w:color w:val="262626"/>
                <w:kern w:val="24"/>
                <w:szCs w:val="22"/>
                <w:lang w:val="en-US"/>
              </w:rPr>
            </w:pPr>
            <w:bookmarkStart w:id="0" w:name="_GoBack" w:colFirst="0" w:colLast="0"/>
            <w:r>
              <w:rPr>
                <w:rFonts w:asciiTheme="minorHAnsi" w:eastAsia="+mj-ea" w:hAnsiTheme="minorHAnsi" w:cs="+mj-cs"/>
                <w:b/>
                <w:color w:val="262626"/>
                <w:kern w:val="24"/>
                <w:szCs w:val="22"/>
                <w:lang w:val="en-US"/>
              </w:rPr>
              <w:t>University of Waterloo – The Centre for Education in Mathematics and Computing</w:t>
            </w:r>
          </w:p>
          <w:p w:rsidR="00150C79" w:rsidRPr="00150C79" w:rsidRDefault="00150C79" w:rsidP="00BD2460">
            <w:pPr>
              <w:pStyle w:val="PlainText"/>
              <w:rPr>
                <w:rFonts w:eastAsia="Times New Roman"/>
                <w:b/>
              </w:rPr>
            </w:pPr>
            <w:hyperlink r:id="rId21" w:history="1">
              <w:r w:rsidRPr="00150C79">
                <w:rPr>
                  <w:rStyle w:val="Hyperlink"/>
                  <w:rFonts w:eastAsia="Times New Roman"/>
                  <w:b/>
                </w:rPr>
                <w:t>cemc.uwaterloo.ca</w:t>
              </w:r>
            </w:hyperlink>
          </w:p>
          <w:p w:rsidR="00150C79" w:rsidRPr="00EB3599" w:rsidRDefault="00150C79" w:rsidP="00BD2460">
            <w:pPr>
              <w:pStyle w:val="PlainText"/>
              <w:rPr>
                <w:rFonts w:asciiTheme="minorHAnsi" w:eastAsia="+mj-ea" w:hAnsiTheme="minorHAnsi" w:cs="+mj-cs"/>
                <w:b/>
                <w:color w:val="262626"/>
                <w:kern w:val="24"/>
                <w:szCs w:val="22"/>
                <w:lang w:val="en-US"/>
              </w:rPr>
            </w:pPr>
          </w:p>
        </w:tc>
      </w:tr>
      <w:tr w:rsidR="00150C79" w:rsidRPr="00F91395" w:rsidTr="007C57A2">
        <w:trPr>
          <w:trHeight w:val="547"/>
        </w:trPr>
        <w:tc>
          <w:tcPr>
            <w:tcW w:w="9576" w:type="dxa"/>
          </w:tcPr>
          <w:p w:rsidR="00150C79" w:rsidRDefault="00150C79" w:rsidP="00BD2460">
            <w:pPr>
              <w:pStyle w:val="PlainText"/>
              <w:rPr>
                <w:rFonts w:asciiTheme="minorHAnsi" w:eastAsia="+mj-ea" w:hAnsiTheme="minorHAnsi" w:cs="+mj-cs"/>
                <w:b/>
                <w:color w:val="262626"/>
                <w:kern w:val="24"/>
                <w:szCs w:val="22"/>
                <w:lang w:val="en-US"/>
              </w:rPr>
            </w:pPr>
            <w:r>
              <w:rPr>
                <w:rFonts w:asciiTheme="minorHAnsi" w:eastAsia="+mj-ea" w:hAnsiTheme="minorHAnsi" w:cs="+mj-cs"/>
                <w:b/>
                <w:color w:val="262626"/>
                <w:kern w:val="24"/>
                <w:szCs w:val="22"/>
                <w:lang w:val="en-US"/>
              </w:rPr>
              <w:t xml:space="preserve">Richard </w:t>
            </w:r>
            <w:proofErr w:type="spellStart"/>
            <w:r>
              <w:rPr>
                <w:rFonts w:asciiTheme="minorHAnsi" w:eastAsia="+mj-ea" w:hAnsiTheme="minorHAnsi" w:cs="+mj-cs"/>
                <w:b/>
                <w:color w:val="262626"/>
                <w:kern w:val="24"/>
                <w:szCs w:val="22"/>
                <w:lang w:val="en-US"/>
              </w:rPr>
              <w:t>Wisement</w:t>
            </w:r>
            <w:proofErr w:type="spellEnd"/>
            <w:r>
              <w:rPr>
                <w:rFonts w:asciiTheme="minorHAnsi" w:eastAsia="+mj-ea" w:hAnsiTheme="minorHAnsi" w:cs="+mj-cs"/>
                <w:b/>
                <w:color w:val="262626"/>
                <w:kern w:val="24"/>
                <w:szCs w:val="22"/>
                <w:lang w:val="en-US"/>
              </w:rPr>
              <w:t xml:space="preserve"> – Friday Puzzles</w:t>
            </w:r>
          </w:p>
          <w:p w:rsidR="00150C79" w:rsidRDefault="00150C79" w:rsidP="00BD2460">
            <w:pPr>
              <w:pStyle w:val="PlainText"/>
              <w:rPr>
                <w:rFonts w:asciiTheme="minorHAnsi" w:eastAsia="+mj-ea" w:hAnsiTheme="minorHAnsi" w:cs="+mj-cs"/>
                <w:b/>
                <w:color w:val="262626"/>
                <w:kern w:val="24"/>
                <w:szCs w:val="22"/>
                <w:lang w:val="en-US"/>
              </w:rPr>
            </w:pPr>
            <w:hyperlink r:id="rId22" w:history="1">
              <w:r w:rsidRPr="00484A90">
                <w:rPr>
                  <w:rStyle w:val="Hyperlink"/>
                  <w:rFonts w:asciiTheme="minorHAnsi" w:eastAsia="+mj-ea" w:hAnsiTheme="minorHAnsi" w:cs="+mj-cs"/>
                  <w:b/>
                  <w:kern w:val="24"/>
                  <w:szCs w:val="22"/>
                  <w:lang w:val="en-US"/>
                </w:rPr>
                <w:t>https://richardwiseman.wordpress.com/</w:t>
              </w:r>
            </w:hyperlink>
          </w:p>
          <w:p w:rsidR="00150C79" w:rsidRDefault="00150C79" w:rsidP="00BD2460">
            <w:pPr>
              <w:pStyle w:val="PlainText"/>
              <w:rPr>
                <w:rFonts w:asciiTheme="minorHAnsi" w:eastAsia="+mj-ea" w:hAnsiTheme="minorHAnsi" w:cs="+mj-cs"/>
                <w:b/>
                <w:color w:val="262626"/>
                <w:kern w:val="24"/>
                <w:szCs w:val="22"/>
                <w:lang w:val="en-US"/>
              </w:rPr>
            </w:pPr>
          </w:p>
        </w:tc>
      </w:tr>
      <w:bookmarkEnd w:id="0"/>
    </w:tbl>
    <w:p w:rsidR="00F91395" w:rsidRPr="00F91395" w:rsidRDefault="00F91395"/>
    <w:p w:rsidR="00D56AC1" w:rsidRPr="00F91395" w:rsidRDefault="00D56AC1"/>
    <w:sectPr w:rsidR="00D56AC1" w:rsidRPr="00F91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05"/>
    <w:rsid w:val="00150C79"/>
    <w:rsid w:val="00264C7B"/>
    <w:rsid w:val="00450689"/>
    <w:rsid w:val="007C57A2"/>
    <w:rsid w:val="008076BC"/>
    <w:rsid w:val="00901C05"/>
    <w:rsid w:val="00913445"/>
    <w:rsid w:val="009A2140"/>
    <w:rsid w:val="00B83161"/>
    <w:rsid w:val="00BD2460"/>
    <w:rsid w:val="00CD3A13"/>
    <w:rsid w:val="00D56AC1"/>
    <w:rsid w:val="00D947A0"/>
    <w:rsid w:val="00E00E82"/>
    <w:rsid w:val="00EB3599"/>
    <w:rsid w:val="00F9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C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AC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D2460"/>
    <w:pPr>
      <w:spacing w:after="0" w:line="240" w:lineRule="auto"/>
    </w:pPr>
    <w:rPr>
      <w:rFonts w:ascii="Calibri" w:hAnsi="Calibri"/>
      <w:szCs w:val="21"/>
      <w:lang w:val="fr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2460"/>
    <w:rPr>
      <w:rFonts w:ascii="Calibri" w:hAnsi="Calibri"/>
      <w:szCs w:val="21"/>
      <w:lang w:val="fr-CA"/>
    </w:rPr>
  </w:style>
  <w:style w:type="character" w:styleId="Strong">
    <w:name w:val="Strong"/>
    <w:basedOn w:val="DefaultParagraphFont"/>
    <w:uiPriority w:val="22"/>
    <w:qFormat/>
    <w:rsid w:val="007C57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C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AC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D2460"/>
    <w:pPr>
      <w:spacing w:after="0" w:line="240" w:lineRule="auto"/>
    </w:pPr>
    <w:rPr>
      <w:rFonts w:ascii="Calibri" w:hAnsi="Calibri"/>
      <w:szCs w:val="21"/>
      <w:lang w:val="fr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2460"/>
    <w:rPr>
      <w:rFonts w:ascii="Calibri" w:hAnsi="Calibri"/>
      <w:szCs w:val="21"/>
      <w:lang w:val="fr-CA"/>
    </w:rPr>
  </w:style>
  <w:style w:type="character" w:styleId="Strong">
    <w:name w:val="Strong"/>
    <w:basedOn w:val="DefaultParagraphFont"/>
    <w:uiPriority w:val="22"/>
    <w:qFormat/>
    <w:rsid w:val="007C5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edu.gpcsd.ca/spreadsheet/ccc?key=0AjIqyKM9d7ZYdEhtR3BJMmdBWnM2YWxWYVM1UWowTEE" TargetMode="External"/><Relationship Id="rId13" Type="http://schemas.openxmlformats.org/officeDocument/2006/relationships/hyperlink" Target="http://www.mathalicious.com/" TargetMode="External"/><Relationship Id="rId18" Type="http://schemas.openxmlformats.org/officeDocument/2006/relationships/hyperlink" Target="http://www.90thkilmacudscouts.com/math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mc.uwaterloo.ca/resources/potw.php" TargetMode="External"/><Relationship Id="rId7" Type="http://schemas.openxmlformats.org/officeDocument/2006/relationships/hyperlink" Target="https://secondarymathcommoncore.wikispaces.hcpss.org/" TargetMode="External"/><Relationship Id="rId12" Type="http://schemas.openxmlformats.org/officeDocument/2006/relationships/hyperlink" Target="https://account.tes.co.uk/account" TargetMode="External"/><Relationship Id="rId17" Type="http://schemas.openxmlformats.org/officeDocument/2006/relationships/hyperlink" Target="http://www.mathpickle.com/K-12/Grade_3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bslearningmedia.org/search/?q=&amp;selected_facets=grades_exact%3A7&amp;selected_facets=grades_exact%3A8&amp;selected_facets=supplemental_curriculum_hierarchy_nodes%3A1184&amp;selected_facets" TargetMode="External"/><Relationship Id="rId20" Type="http://schemas.openxmlformats.org/officeDocument/2006/relationships/hyperlink" Target="https://www.math.hmc.edu/funfacts/" TargetMode="External"/><Relationship Id="rId1" Type="http://schemas.openxmlformats.org/officeDocument/2006/relationships/styles" Target="styles.xml"/><Relationship Id="rId6" Type="http://schemas.openxmlformats.org/officeDocument/2006/relationships/hyperlink" Target="https://secondarymathcommoncore.wikispaces.hcpss.org/" TargetMode="External"/><Relationship Id="rId11" Type="http://schemas.openxmlformats.org/officeDocument/2006/relationships/hyperlink" Target="http://www.mathaware.or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eterliljedahl.com/teachers/numeracy-tasks" TargetMode="External"/><Relationship Id="rId15" Type="http://schemas.openxmlformats.org/officeDocument/2006/relationships/hyperlink" Target="http://nrich.maths.org/frontpag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ctm.org/resources/default.aspx?id=230" TargetMode="External"/><Relationship Id="rId19" Type="http://schemas.openxmlformats.org/officeDocument/2006/relationships/hyperlink" Target="http://www.mathedleadership.org/resources/threeact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lileo.org/" TargetMode="External"/><Relationship Id="rId14" Type="http://schemas.openxmlformats.org/officeDocument/2006/relationships/hyperlink" Target="http://wncpactivemath.wordpress.com/" TargetMode="External"/><Relationship Id="rId22" Type="http://schemas.openxmlformats.org/officeDocument/2006/relationships/hyperlink" Target="https://richardwiseman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2014-09-11T15:59:00Z</dcterms:created>
  <dcterms:modified xsi:type="dcterms:W3CDTF">2015-10-26T17:02:00Z</dcterms:modified>
</cp:coreProperties>
</file>